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27FD" w14:textId="471E9BA0" w:rsidR="00810DED" w:rsidRDefault="001B45BA" w:rsidP="009466AD">
      <w:pPr>
        <w:tabs>
          <w:tab w:val="left" w:pos="285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56"/>
          <w:szCs w:val="56"/>
        </w:rPr>
        <w:t xml:space="preserve">  </w:t>
      </w:r>
      <w:r w:rsidR="0074262F" w:rsidRPr="009D199C">
        <w:rPr>
          <w:rFonts w:cstheme="minorHAnsi"/>
          <w:noProof/>
          <w:color w:val="7030A0"/>
        </w:rPr>
        <w:drawing>
          <wp:inline distT="0" distB="0" distL="0" distR="0" wp14:anchorId="7D580C03" wp14:editId="73A56531">
            <wp:extent cx="609600" cy="518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     </w:t>
      </w:r>
      <w:r w:rsidR="00AF4B06">
        <w:rPr>
          <w:b/>
          <w:bCs/>
          <w:sz w:val="56"/>
          <w:szCs w:val="56"/>
        </w:rPr>
        <w:t xml:space="preserve">          Sample </w:t>
      </w:r>
      <w:r w:rsidRPr="001B45BA">
        <w:rPr>
          <w:b/>
          <w:bCs/>
          <w:sz w:val="56"/>
          <w:szCs w:val="56"/>
        </w:rPr>
        <w:t>Deal Sheet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 w:rsidR="00AF4B06">
        <w:rPr>
          <w:b/>
          <w:bCs/>
          <w:sz w:val="56"/>
          <w:szCs w:val="56"/>
        </w:rPr>
        <w:t xml:space="preserve">    </w:t>
      </w:r>
      <w:r>
        <w:rPr>
          <w:b/>
          <w:bCs/>
          <w:sz w:val="24"/>
          <w:szCs w:val="24"/>
        </w:rPr>
        <w:t>March 17, 2024</w:t>
      </w:r>
    </w:p>
    <w:p w14:paraId="68BAA5A8" w14:textId="6BDC3E06" w:rsidR="001B45BA" w:rsidRDefault="009466AD" w:rsidP="009466AD">
      <w:pPr>
        <w:tabs>
          <w:tab w:val="left" w:pos="2850"/>
        </w:tabs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444B1C" wp14:editId="060276C6">
            <wp:extent cx="6781800" cy="33147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6F72" w14:textId="05EF1895" w:rsidR="005F654A" w:rsidRDefault="00000000" w:rsidP="009466AD">
      <w:pPr>
        <w:tabs>
          <w:tab w:val="left" w:pos="2850"/>
        </w:tabs>
        <w:spacing w:after="0" w:line="240" w:lineRule="auto"/>
        <w:rPr>
          <w:sz w:val="24"/>
          <w:szCs w:val="24"/>
        </w:rPr>
      </w:pPr>
      <w:hyperlink r:id="rId7" w:history="1">
        <w:r w:rsidR="005F654A">
          <w:rPr>
            <w:rStyle w:val="Hyperlink"/>
            <w:sz w:val="24"/>
            <w:szCs w:val="24"/>
          </w:rPr>
          <w:t>Zillow Link</w:t>
        </w:r>
      </w:hyperlink>
    </w:p>
    <w:p w14:paraId="3795BA0E" w14:textId="77777777" w:rsidR="005F654A" w:rsidRPr="001C02BF" w:rsidRDefault="005F654A" w:rsidP="005F654A">
      <w:pPr>
        <w:tabs>
          <w:tab w:val="left" w:pos="2850"/>
        </w:tabs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F654A" w14:paraId="1133D0E1" w14:textId="77777777" w:rsidTr="007353CB"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1214F" w14:textId="02F2052D" w:rsidR="005F654A" w:rsidRPr="005F654A" w:rsidRDefault="005F654A" w:rsidP="005F654A">
            <w:pPr>
              <w:tabs>
                <w:tab w:val="left" w:pos="285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5F654A">
              <w:rPr>
                <w:b/>
                <w:bCs/>
                <w:sz w:val="36"/>
                <w:szCs w:val="36"/>
              </w:rPr>
              <w:t>Property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77A83" w14:textId="4EB26E92" w:rsidR="005F654A" w:rsidRPr="005F654A" w:rsidRDefault="005F654A" w:rsidP="005F654A">
            <w:pPr>
              <w:tabs>
                <w:tab w:val="left" w:pos="285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5F654A">
              <w:rPr>
                <w:b/>
                <w:bCs/>
                <w:sz w:val="36"/>
                <w:szCs w:val="36"/>
              </w:rPr>
              <w:t>Loan</w:t>
            </w:r>
          </w:p>
        </w:tc>
      </w:tr>
      <w:tr w:rsidR="005F654A" w14:paraId="360E9814" w14:textId="77777777" w:rsidTr="007353CB">
        <w:trPr>
          <w:trHeight w:val="1898"/>
        </w:trPr>
        <w:tc>
          <w:tcPr>
            <w:tcW w:w="5395" w:type="dxa"/>
            <w:tcBorders>
              <w:top w:val="single" w:sz="4" w:space="0" w:color="auto"/>
            </w:tcBorders>
          </w:tcPr>
          <w:p w14:paraId="259F2733" w14:textId="77777777" w:rsidR="005F654A" w:rsidRDefault="005F654A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  <w:r w:rsidRPr="005F654A">
              <w:rPr>
                <w:sz w:val="24"/>
                <w:szCs w:val="24"/>
              </w:rPr>
              <w:t>: 6736 S Benecia Dr, Cottonwood Heights, UT 84121</w:t>
            </w:r>
          </w:p>
          <w:p w14:paraId="1FC9CBA6" w14:textId="579CE220" w:rsidR="005F654A" w:rsidRDefault="005F654A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5F654A">
              <w:rPr>
                <w:b/>
                <w:bCs/>
                <w:sz w:val="24"/>
                <w:szCs w:val="24"/>
              </w:rPr>
              <w:t xml:space="preserve">Zillow 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5F654A">
              <w:rPr>
                <w:b/>
                <w:bCs/>
                <w:sz w:val="24"/>
                <w:szCs w:val="24"/>
              </w:rPr>
              <w:t>stimate</w:t>
            </w:r>
            <w:r>
              <w:rPr>
                <w:sz w:val="24"/>
                <w:szCs w:val="24"/>
              </w:rPr>
              <w:t>: $938,600</w:t>
            </w:r>
            <w:r w:rsidR="0095779C">
              <w:rPr>
                <w:sz w:val="24"/>
                <w:szCs w:val="24"/>
              </w:rPr>
              <w:t xml:space="preserve"> </w:t>
            </w:r>
            <w:r w:rsidRPr="005F654A">
              <w:rPr>
                <w:b/>
                <w:bCs/>
                <w:sz w:val="24"/>
                <w:szCs w:val="24"/>
              </w:rPr>
              <w:t>Type</w:t>
            </w:r>
            <w:r>
              <w:rPr>
                <w:sz w:val="24"/>
                <w:szCs w:val="24"/>
              </w:rPr>
              <w:t xml:space="preserve">: Single family </w:t>
            </w:r>
          </w:p>
          <w:p w14:paraId="3C7A2CC4" w14:textId="77777777" w:rsidR="005F654A" w:rsidRDefault="005F654A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Configuration</w:t>
            </w:r>
            <w:r>
              <w:rPr>
                <w:sz w:val="24"/>
                <w:szCs w:val="24"/>
              </w:rPr>
              <w:t>: 5 bedrooms, 4 bath</w:t>
            </w:r>
          </w:p>
          <w:p w14:paraId="097F9E41" w14:textId="75C97561" w:rsidR="005F654A" w:rsidRDefault="005F654A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5F654A">
              <w:rPr>
                <w:b/>
                <w:bCs/>
                <w:sz w:val="24"/>
                <w:szCs w:val="24"/>
              </w:rPr>
              <w:t xml:space="preserve">Square </w:t>
            </w:r>
            <w:r>
              <w:rPr>
                <w:b/>
                <w:bCs/>
                <w:sz w:val="24"/>
                <w:szCs w:val="24"/>
              </w:rPr>
              <w:t>f</w:t>
            </w:r>
            <w:r w:rsidRPr="005F654A">
              <w:rPr>
                <w:b/>
                <w:bCs/>
                <w:sz w:val="24"/>
                <w:szCs w:val="24"/>
              </w:rPr>
              <w:t>ootage</w:t>
            </w:r>
            <w:r>
              <w:rPr>
                <w:sz w:val="24"/>
                <w:szCs w:val="24"/>
              </w:rPr>
              <w:t>:</w:t>
            </w:r>
            <w:r w:rsidR="00073A4B">
              <w:rPr>
                <w:sz w:val="24"/>
                <w:szCs w:val="24"/>
              </w:rPr>
              <w:t xml:space="preserve"> 2,617</w:t>
            </w:r>
            <w:r w:rsidR="00661EA2">
              <w:rPr>
                <w:sz w:val="24"/>
                <w:szCs w:val="24"/>
              </w:rPr>
              <w:t xml:space="preserve"> </w:t>
            </w:r>
            <w:r w:rsidRPr="00073A4B">
              <w:rPr>
                <w:b/>
                <w:bCs/>
                <w:sz w:val="24"/>
                <w:szCs w:val="24"/>
              </w:rPr>
              <w:t>Price/square foot</w:t>
            </w:r>
            <w:r>
              <w:rPr>
                <w:sz w:val="24"/>
                <w:szCs w:val="24"/>
              </w:rPr>
              <w:t>:</w:t>
            </w:r>
            <w:r w:rsidR="00073A4B">
              <w:rPr>
                <w:sz w:val="24"/>
                <w:szCs w:val="24"/>
              </w:rPr>
              <w:t xml:space="preserve"> $359</w:t>
            </w:r>
          </w:p>
          <w:p w14:paraId="0BE100B0" w14:textId="0A58F5F1" w:rsidR="00073A4B" w:rsidRPr="005F654A" w:rsidRDefault="00073A4B" w:rsidP="00661EA2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Condition</w:t>
            </w:r>
            <w:r>
              <w:rPr>
                <w:sz w:val="24"/>
                <w:szCs w:val="24"/>
              </w:rPr>
              <w:t>: Very good</w:t>
            </w:r>
            <w:r w:rsidR="00661EA2">
              <w:rPr>
                <w:sz w:val="24"/>
                <w:szCs w:val="24"/>
              </w:rPr>
              <w:t xml:space="preserve"> </w:t>
            </w:r>
            <w:r w:rsidRPr="00073A4B">
              <w:rPr>
                <w:b/>
                <w:bCs/>
                <w:sz w:val="24"/>
                <w:szCs w:val="24"/>
              </w:rPr>
              <w:t>Year built</w:t>
            </w:r>
            <w:r>
              <w:rPr>
                <w:sz w:val="24"/>
                <w:szCs w:val="24"/>
              </w:rPr>
              <w:t>: 1993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2EE3B4EA" w14:textId="39629AE3" w:rsidR="005F654A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Purpose</w:t>
            </w:r>
            <w:r>
              <w:rPr>
                <w:sz w:val="24"/>
                <w:szCs w:val="24"/>
              </w:rPr>
              <w:t>: Cash out</w:t>
            </w:r>
          </w:p>
          <w:p w14:paraId="53ACA6B7" w14:textId="3E5FCBBB" w:rsidR="00073A4B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Loan amount</w:t>
            </w:r>
            <w:r>
              <w:rPr>
                <w:sz w:val="24"/>
                <w:szCs w:val="24"/>
              </w:rPr>
              <w:t>: $650,000</w:t>
            </w:r>
          </w:p>
          <w:p w14:paraId="4D93C6D0" w14:textId="7AF85440" w:rsidR="00073A4B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Term</w:t>
            </w:r>
            <w:r>
              <w:rPr>
                <w:sz w:val="24"/>
                <w:szCs w:val="24"/>
              </w:rPr>
              <w:t>: 2-years</w:t>
            </w:r>
          </w:p>
          <w:p w14:paraId="31BB4F61" w14:textId="68148B40" w:rsidR="00073A4B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Rate</w:t>
            </w:r>
            <w:r>
              <w:rPr>
                <w:sz w:val="24"/>
                <w:szCs w:val="24"/>
              </w:rPr>
              <w:t>: 10% (net to investor)</w:t>
            </w:r>
          </w:p>
          <w:p w14:paraId="46EECFB6" w14:textId="628FF21F" w:rsidR="00073A4B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Prepayment penalty</w:t>
            </w:r>
            <w:r>
              <w:rPr>
                <w:sz w:val="24"/>
                <w:szCs w:val="24"/>
              </w:rPr>
              <w:t>: Yes; 1% of loan amount</w:t>
            </w:r>
          </w:p>
          <w:p w14:paraId="51E41536" w14:textId="0FF8F1DA" w:rsidR="00073A4B" w:rsidRPr="00073A4B" w:rsidRDefault="00073A4B" w:rsidP="005F654A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Monthly interest payment</w:t>
            </w:r>
            <w:r>
              <w:rPr>
                <w:sz w:val="24"/>
                <w:szCs w:val="24"/>
              </w:rPr>
              <w:t>: $5,416.67</w:t>
            </w:r>
          </w:p>
        </w:tc>
      </w:tr>
    </w:tbl>
    <w:p w14:paraId="1B519672" w14:textId="3EA8D754" w:rsidR="005F654A" w:rsidRDefault="005F654A" w:rsidP="005F654A">
      <w:pPr>
        <w:tabs>
          <w:tab w:val="left" w:pos="285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Style w:val="TableGrid"/>
        <w:tblW w:w="10820" w:type="dxa"/>
        <w:tblLook w:val="04A0" w:firstRow="1" w:lastRow="0" w:firstColumn="1" w:lastColumn="0" w:noHBand="0" w:noVBand="1"/>
      </w:tblPr>
      <w:tblGrid>
        <w:gridCol w:w="5410"/>
        <w:gridCol w:w="5410"/>
      </w:tblGrid>
      <w:tr w:rsidR="00661EA2" w14:paraId="23329919" w14:textId="77777777" w:rsidTr="00621917">
        <w:trPr>
          <w:trHeight w:val="395"/>
        </w:trPr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06D6B" w14:textId="037CCC1E" w:rsidR="00661EA2" w:rsidRPr="005F654A" w:rsidRDefault="00661EA2" w:rsidP="0049509E">
            <w:pPr>
              <w:tabs>
                <w:tab w:val="left" w:pos="285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Borrower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25E91" w14:textId="2707341E" w:rsidR="00661EA2" w:rsidRPr="005F654A" w:rsidRDefault="00661EA2" w:rsidP="0049509E">
            <w:pPr>
              <w:tabs>
                <w:tab w:val="left" w:pos="285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Underwriting</w:t>
            </w:r>
          </w:p>
        </w:tc>
      </w:tr>
      <w:tr w:rsidR="00661EA2" w14:paraId="42DCA92B" w14:textId="77777777" w:rsidTr="00621917">
        <w:trPr>
          <w:trHeight w:val="1833"/>
        </w:trPr>
        <w:tc>
          <w:tcPr>
            <w:tcW w:w="5410" w:type="dxa"/>
            <w:tcBorders>
              <w:top w:val="single" w:sz="4" w:space="0" w:color="auto"/>
            </w:tcBorders>
          </w:tcPr>
          <w:p w14:paraId="6728254D" w14:textId="6E57F659" w:rsidR="00661EA2" w:rsidRDefault="00661EA2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  <w:r w:rsidRPr="005F654A">
              <w:rPr>
                <w:sz w:val="24"/>
                <w:szCs w:val="24"/>
              </w:rPr>
              <w:t xml:space="preserve">: </w:t>
            </w:r>
            <w:r w:rsidR="00C45D9D">
              <w:rPr>
                <w:sz w:val="24"/>
                <w:szCs w:val="24"/>
              </w:rPr>
              <w:t>Bill</w:t>
            </w:r>
            <w:r>
              <w:rPr>
                <w:sz w:val="24"/>
                <w:szCs w:val="24"/>
              </w:rPr>
              <w:t xml:space="preserve"> &amp; Sally Smith</w:t>
            </w:r>
          </w:p>
          <w:p w14:paraId="0A2BF748" w14:textId="363A4590" w:rsidR="00661EA2" w:rsidRDefault="00661EA2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661EA2">
              <w:rPr>
                <w:b/>
                <w:bCs/>
                <w:sz w:val="24"/>
                <w:szCs w:val="24"/>
              </w:rPr>
              <w:t>Credit score</w:t>
            </w:r>
            <w:r>
              <w:rPr>
                <w:sz w:val="24"/>
                <w:szCs w:val="24"/>
              </w:rPr>
              <w:t>: NA</w:t>
            </w:r>
          </w:p>
          <w:p w14:paraId="53BA45BE" w14:textId="2E1D057A" w:rsidR="00661EA2" w:rsidRDefault="00661EA2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661EA2">
              <w:rPr>
                <w:b/>
                <w:bCs/>
                <w:sz w:val="24"/>
                <w:szCs w:val="24"/>
              </w:rPr>
              <w:t>2023</w:t>
            </w:r>
            <w:r>
              <w:rPr>
                <w:b/>
                <w:bCs/>
                <w:sz w:val="24"/>
                <w:szCs w:val="24"/>
              </w:rPr>
              <w:t xml:space="preserve"> AGI</w:t>
            </w:r>
            <w:r>
              <w:rPr>
                <w:sz w:val="24"/>
                <w:szCs w:val="24"/>
              </w:rPr>
              <w:t xml:space="preserve">: $114,138 </w:t>
            </w:r>
            <w:r w:rsidRPr="00E757C3">
              <w:rPr>
                <w:b/>
                <w:bCs/>
                <w:sz w:val="24"/>
                <w:szCs w:val="24"/>
              </w:rPr>
              <w:t>2022 AGI</w:t>
            </w:r>
            <w:r>
              <w:rPr>
                <w:sz w:val="24"/>
                <w:szCs w:val="24"/>
              </w:rPr>
              <w:t>: $109,394</w:t>
            </w:r>
          </w:p>
          <w:p w14:paraId="2C1279E5" w14:textId="5D805FFA" w:rsidR="00661EA2" w:rsidRDefault="00E757C3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E757C3">
              <w:rPr>
                <w:b/>
                <w:bCs/>
                <w:sz w:val="24"/>
                <w:szCs w:val="24"/>
              </w:rPr>
              <w:t>Debt to income</w:t>
            </w:r>
            <w:r w:rsidR="00661EA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33%</w:t>
            </w:r>
          </w:p>
          <w:p w14:paraId="5BDB00EF" w14:textId="62436B22" w:rsidR="00661EA2" w:rsidRDefault="00E757C3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E757C3">
              <w:rPr>
                <w:b/>
                <w:bCs/>
                <w:sz w:val="24"/>
                <w:szCs w:val="24"/>
              </w:rPr>
              <w:t>Exit strategy</w:t>
            </w:r>
            <w:r w:rsidR="00661EA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Refinance</w:t>
            </w:r>
          </w:p>
          <w:p w14:paraId="7BBFBA3F" w14:textId="153278EF" w:rsidR="002707DE" w:rsidRPr="005F654A" w:rsidRDefault="00661EA2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Condition</w:t>
            </w:r>
            <w:r>
              <w:rPr>
                <w:sz w:val="24"/>
                <w:szCs w:val="24"/>
              </w:rPr>
              <w:t xml:space="preserve">: Very good </w:t>
            </w:r>
            <w:r w:rsidRPr="00073A4B">
              <w:rPr>
                <w:b/>
                <w:bCs/>
                <w:sz w:val="24"/>
                <w:szCs w:val="24"/>
              </w:rPr>
              <w:t>Year built</w:t>
            </w:r>
            <w:r>
              <w:rPr>
                <w:sz w:val="24"/>
                <w:szCs w:val="24"/>
              </w:rPr>
              <w:t>: 1993</w:t>
            </w:r>
          </w:p>
        </w:tc>
        <w:tc>
          <w:tcPr>
            <w:tcW w:w="5410" w:type="dxa"/>
            <w:tcBorders>
              <w:top w:val="single" w:sz="4" w:space="0" w:color="auto"/>
            </w:tcBorders>
          </w:tcPr>
          <w:p w14:paraId="0558F289" w14:textId="6F6E1045" w:rsidR="00661EA2" w:rsidRDefault="00E757C3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E757C3">
              <w:rPr>
                <w:b/>
                <w:bCs/>
                <w:sz w:val="24"/>
                <w:szCs w:val="24"/>
              </w:rPr>
              <w:t>Appraisal type</w:t>
            </w:r>
            <w:r w:rsidR="00661EA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Broker’s opinion</w:t>
            </w:r>
          </w:p>
          <w:p w14:paraId="405D17C2" w14:textId="58490451" w:rsidR="00661EA2" w:rsidRDefault="00E757C3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E757C3">
              <w:rPr>
                <w:b/>
                <w:bCs/>
                <w:sz w:val="24"/>
                <w:szCs w:val="24"/>
              </w:rPr>
              <w:t>Broker’s price opinion</w:t>
            </w:r>
            <w:r w:rsidR="00661EA2">
              <w:rPr>
                <w:sz w:val="24"/>
                <w:szCs w:val="24"/>
              </w:rPr>
              <w:t>: $</w:t>
            </w:r>
            <w:r>
              <w:rPr>
                <w:sz w:val="24"/>
                <w:szCs w:val="24"/>
              </w:rPr>
              <w:t>945,000</w:t>
            </w:r>
          </w:p>
          <w:p w14:paraId="4E654AD6" w14:textId="585EC9D5" w:rsidR="00661EA2" w:rsidRDefault="007B24AC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7B24AC">
              <w:rPr>
                <w:b/>
                <w:bCs/>
                <w:sz w:val="24"/>
                <w:szCs w:val="24"/>
              </w:rPr>
              <w:t>Net equity</w:t>
            </w:r>
            <w:r>
              <w:rPr>
                <w:b/>
                <w:bCs/>
                <w:sz w:val="24"/>
                <w:szCs w:val="24"/>
              </w:rPr>
              <w:t xml:space="preserve"> value</w:t>
            </w:r>
            <w:r w:rsidR="00661EA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$295,000</w:t>
            </w:r>
          </w:p>
          <w:p w14:paraId="2C6B0372" w14:textId="61ED01CE" w:rsidR="00443E6A" w:rsidRDefault="00443E6A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443E6A">
              <w:rPr>
                <w:b/>
                <w:bCs/>
                <w:sz w:val="24"/>
                <w:szCs w:val="24"/>
              </w:rPr>
              <w:t>Loan to value</w:t>
            </w:r>
            <w:r>
              <w:rPr>
                <w:sz w:val="24"/>
                <w:szCs w:val="24"/>
              </w:rPr>
              <w:t>: 68.6%</w:t>
            </w:r>
          </w:p>
          <w:p w14:paraId="1EF4DA06" w14:textId="1059F694" w:rsidR="00661EA2" w:rsidRDefault="007B24AC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7B24AC">
              <w:rPr>
                <w:b/>
                <w:bCs/>
                <w:sz w:val="24"/>
                <w:szCs w:val="24"/>
              </w:rPr>
              <w:t>Net equity percent</w:t>
            </w:r>
            <w:r w:rsidR="00661EA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31.4%</w:t>
            </w:r>
          </w:p>
          <w:p w14:paraId="2CA4A1B7" w14:textId="4C5621C5" w:rsidR="00661EA2" w:rsidRPr="00073A4B" w:rsidRDefault="00661EA2" w:rsidP="0049509E">
            <w:pPr>
              <w:tabs>
                <w:tab w:val="left" w:pos="2850"/>
              </w:tabs>
              <w:rPr>
                <w:sz w:val="24"/>
                <w:szCs w:val="24"/>
              </w:rPr>
            </w:pPr>
            <w:r w:rsidRPr="00073A4B">
              <w:rPr>
                <w:b/>
                <w:bCs/>
                <w:sz w:val="24"/>
                <w:szCs w:val="24"/>
              </w:rPr>
              <w:t>Prepayment penalty</w:t>
            </w:r>
            <w:r>
              <w:rPr>
                <w:sz w:val="24"/>
                <w:szCs w:val="24"/>
              </w:rPr>
              <w:t>: Yes; 1% of loan amount</w:t>
            </w:r>
          </w:p>
        </w:tc>
      </w:tr>
    </w:tbl>
    <w:p w14:paraId="2F2B5284" w14:textId="2652BF99" w:rsidR="005F654A" w:rsidRPr="001F4CEF" w:rsidRDefault="005F654A" w:rsidP="00661EA2">
      <w:pPr>
        <w:tabs>
          <w:tab w:val="left" w:pos="2850"/>
        </w:tabs>
        <w:spacing w:after="0" w:line="240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02BF" w14:paraId="3548EAE7" w14:textId="77777777" w:rsidTr="00621917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415E6" w14:textId="7980631F" w:rsidR="001C02BF" w:rsidRPr="001C02BF" w:rsidRDefault="001C02BF" w:rsidP="001C02BF">
            <w:pPr>
              <w:tabs>
                <w:tab w:val="left" w:pos="2850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1C02BF">
              <w:rPr>
                <w:b/>
                <w:bCs/>
                <w:sz w:val="36"/>
                <w:szCs w:val="36"/>
              </w:rPr>
              <w:t>Additional Notes</w:t>
            </w:r>
          </w:p>
        </w:tc>
      </w:tr>
      <w:tr w:rsidR="001C02BF" w14:paraId="19688B4D" w14:textId="77777777" w:rsidTr="001F4CEF">
        <w:trPr>
          <w:trHeight w:val="1538"/>
        </w:trPr>
        <w:tc>
          <w:tcPr>
            <w:tcW w:w="10790" w:type="dxa"/>
            <w:tcBorders>
              <w:top w:val="single" w:sz="4" w:space="0" w:color="auto"/>
            </w:tcBorders>
          </w:tcPr>
          <w:p w14:paraId="45E9121C" w14:textId="498FACF3" w:rsidR="001C02BF" w:rsidRPr="002512B4" w:rsidRDefault="00C45D9D" w:rsidP="00661EA2">
            <w:pPr>
              <w:tabs>
                <w:tab w:val="left" w:pos="28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</w:t>
            </w:r>
            <w:r w:rsidR="002512B4">
              <w:rPr>
                <w:sz w:val="24"/>
                <w:szCs w:val="24"/>
              </w:rPr>
              <w:t xml:space="preserve"> has worked for the Salt Lake School District for 14 </w:t>
            </w:r>
            <w:r w:rsidR="008A561D">
              <w:rPr>
                <w:sz w:val="24"/>
                <w:szCs w:val="24"/>
              </w:rPr>
              <w:t>years;</w:t>
            </w:r>
            <w:r w:rsidR="002512B4">
              <w:rPr>
                <w:sz w:val="24"/>
                <w:szCs w:val="24"/>
              </w:rPr>
              <w:t xml:space="preserve"> Sally is a self-employed hairdresser. The loan proceeds will be used to finish repairs to a rental property they own in South Jordan, which they plan to sell next year. Their net worth statement reflects $987,000, which includes</w:t>
            </w:r>
            <w:r w:rsidR="003B26C0">
              <w:rPr>
                <w:sz w:val="24"/>
                <w:szCs w:val="24"/>
              </w:rPr>
              <w:t xml:space="preserve"> various</w:t>
            </w:r>
            <w:r w:rsidR="002512B4">
              <w:rPr>
                <w:sz w:val="24"/>
                <w:szCs w:val="24"/>
              </w:rPr>
              <w:t xml:space="preserve"> retirement accounts.</w:t>
            </w:r>
          </w:p>
        </w:tc>
      </w:tr>
    </w:tbl>
    <w:p w14:paraId="686F4D6C" w14:textId="77777777" w:rsidR="001C02BF" w:rsidRPr="001B45BA" w:rsidRDefault="001C02BF" w:rsidP="001F4CEF">
      <w:pPr>
        <w:tabs>
          <w:tab w:val="left" w:pos="2850"/>
        </w:tabs>
        <w:spacing w:after="0" w:line="240" w:lineRule="auto"/>
        <w:rPr>
          <w:b/>
          <w:bCs/>
          <w:sz w:val="24"/>
          <w:szCs w:val="24"/>
        </w:rPr>
      </w:pPr>
    </w:p>
    <w:sectPr w:rsidR="001C02BF" w:rsidRPr="001B45BA" w:rsidSect="005C18E2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ED"/>
    <w:rsid w:val="00073A4B"/>
    <w:rsid w:val="000F27B2"/>
    <w:rsid w:val="001541FB"/>
    <w:rsid w:val="001B45BA"/>
    <w:rsid w:val="001C02BF"/>
    <w:rsid w:val="001F4CEF"/>
    <w:rsid w:val="00240597"/>
    <w:rsid w:val="002512B4"/>
    <w:rsid w:val="002707DE"/>
    <w:rsid w:val="003B26C0"/>
    <w:rsid w:val="00443E6A"/>
    <w:rsid w:val="005C18E2"/>
    <w:rsid w:val="005F654A"/>
    <w:rsid w:val="00621917"/>
    <w:rsid w:val="00661EA2"/>
    <w:rsid w:val="007353CB"/>
    <w:rsid w:val="0074262F"/>
    <w:rsid w:val="007B24AC"/>
    <w:rsid w:val="00810DED"/>
    <w:rsid w:val="00871625"/>
    <w:rsid w:val="008A561D"/>
    <w:rsid w:val="009466AD"/>
    <w:rsid w:val="0095779C"/>
    <w:rsid w:val="00AE795C"/>
    <w:rsid w:val="00AF4B06"/>
    <w:rsid w:val="00BF69F8"/>
    <w:rsid w:val="00C45D9D"/>
    <w:rsid w:val="00E757C3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8BFC"/>
  <w15:chartTrackingRefBased/>
  <w15:docId w15:val="{CA05F17A-5D92-4B8D-BB25-8C2BB400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5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illow.com/homes/6736-s-Benecia-drive-cottonwood-heights,-ut_rb/12872757_zpid/?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21B5-9427-4F24-AA48-97B7FCB8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Lazar</dc:creator>
  <cp:keywords/>
  <dc:description/>
  <cp:lastModifiedBy>Mark Lazar</cp:lastModifiedBy>
  <cp:revision>2</cp:revision>
  <dcterms:created xsi:type="dcterms:W3CDTF">2024-04-29T21:41:00Z</dcterms:created>
  <dcterms:modified xsi:type="dcterms:W3CDTF">2024-04-29T21:41:00Z</dcterms:modified>
</cp:coreProperties>
</file>